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Эндокринология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28.08.2026, 03:30 МСК · База обновлена: 27.08.2026, 22:51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У ПАЦИЕНТОВ С ГИПОПАРАТИРЕОЗОМ ДЛЯ КОРРЕКЦИИ ГИПЕРКАЛЬЦИУРИИ МОЖЕТ ИСПОЛЬЗОВАТЬСЯ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гидрохлоротиазид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дексаметазон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метоклопрамид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верошпирон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гидрохлоротиазид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ДЕЙСТВИЕ ПРЕПАРАТА ДЕНОСУМАБ (ПРОЛИА) НАПРАВЛЕНО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укрепление кристаллической решетки гидроксиапатита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ограничение образования и активности остеокластов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ограничение образования и активности остеобластов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повышение образования и активности остеобластов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ограничение образования и активности остеокластов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ВЫСОКОСПЕЦИФИЧНЫМ ПОДОЗРИТЕЛЬНЫМ УЛЬТРАЗВУКОВЫМ ПРИЗНАКОМ В ОТНОШЕНИИ МЕТАСТАТИЧЕСКОГО ПОРАЖЕНИЯ ЛИМФАТИЧЕСКИХ УЗЛОВ ШЕИ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отсутствие ворот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гипоэхогенность узла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васкуляризация по периферии узла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диаметр менее 6 мм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васкуляризация по периферии узла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ТИРЕОТОКСИКОЗ МОЖЕТ ПРИВОДИТЬ К РАЗВИТИЮ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вторичного гиперпаратиреоза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остеомаляции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вторичного остеопороза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пахидермопериостоза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вторичного остеопороза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СОГЛАСНО КРИТЕРИЯМ ВОЗ ДЛЯ ЖЕНЩИН В ПОСТМЕНОПАУЗЕ И МУЖЧИН СТАРШЕ 50 ЛЕТ МИНЕРАЛЬНАЯ ПЛОТНОСТЬ КОСТИ (МПК) ОТ 1,0 ДО 2,5 SD НИЖЕ СРЕДНЕГО ЗНАЧЕНИЯ ПО СРАВНЕНИЮ С МОЛОДЫХ ПРЕДСТАВИТЕЛЕЙ ЗДОРОВОЙ ПОПУЛЯЦИИ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остеопенией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тяжелым остеопорозом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нормой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остеопорозом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остеопенией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 xml:space="preserve">ПРИ ОБНАРУЖЕНИИ РАДИОЛОГИЧЕСКИХ ПРОЯВЛЕНИЙ, ХАРАКТЕРНЫХ ДЛЯ БОЛЕЗНИ ПЕДЖЕТА, НЕОБХОДИМО ОЦЕНИТЬ КОНЦЕНТРАЦИЮ </w:t>
      </w:r>
      <w:r>
        <w:rPr>
          <w:b w:val="0"/>
          <w:i w:val="0"/>
        </w:rPr>
        <w:t>_______</w:t>
      </w:r>
      <w:r>
        <w:rPr>
          <w:b w:val="0"/>
          <w:i w:val="0"/>
        </w:rPr>
        <w:t xml:space="preserve"> В СЫВОРОТКЕ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остеокальцина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дезоксипиридинолина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щелочной фосфатазы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пиридинолина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щелочной фосфатазы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ДЛЯ БЕРЕМЕННЫХ И КОРМЯЩИХ ГРУДЬЮ ЖЕНЩИН НОРМА ПОТРЕБЛЕНИЯ КАЛЬЦИЯ СОСТАВЛЯЕТ (В МГ/СУТКИ)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1800-2000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300-500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600-800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1000-1300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4 - 1000-1300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ПРИ СОЧЕТАНИИ У ПАЦИЕНТА СОМАТОРОПИНОМЫ И СИНДРОМА ЗОЛЛИНГЕРА-ЭЛЛИСОНА ЦЕЛЕСООБРАЗНО ОПРЕДЕЛЕНИЕ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кальцитонина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альдостерона и ренина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паратгормона и кальция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кальцитриола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паратгормона и кальция крови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К ГОРМОНАМ ЩИТОВИДНОЙ ЖЕЛЕЗЫ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тироксин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тиреолиберин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паратиреоидный гормон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тиреотропный гормон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тироксин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ГОРМОНАМИ, КОТОРЫЕ СЕКРЕТИРУЮТСЯ ПОЧКАМИ,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ренин, паратгормон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ренин, эритропоэтин, 1,25 – дигидроксивитамин D3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ренин, альдостерон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эритропоэтин, паратгормон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ренин, эритропоэтин, 1,25 – дигидроксивитамин D3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Эндокринология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